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5E2D" w:rsidRPr="00E76673" w:rsidRDefault="00E95E2D" w:rsidP="00E95E2D">
      <w:pPr>
        <w:spacing w:line="300" w:lineRule="atLeast"/>
        <w:contextualSpacing/>
        <w:rPr>
          <w:b/>
          <w:bCs/>
          <w:caps/>
        </w:rPr>
      </w:pPr>
      <w:r w:rsidRPr="00E95E2D">
        <w:rPr>
          <w:b/>
          <w:bCs/>
          <w:caps/>
        </w:rPr>
        <w:t>Referenzen</w:t>
      </w:r>
      <w:r w:rsidR="00E76673">
        <w:rPr>
          <w:b/>
          <w:bCs/>
          <w:caps/>
        </w:rPr>
        <w:t xml:space="preserve"> Georg Rudolph </w:t>
      </w:r>
    </w:p>
    <w:p w:rsidR="00E95E2D" w:rsidRPr="00E95E2D" w:rsidRDefault="00D81020" w:rsidP="00E95E2D">
      <w:pPr>
        <w:spacing w:line="300" w:lineRule="atLeast"/>
        <w:contextualSpacing/>
        <w:rPr>
          <w:b/>
          <w:bCs/>
        </w:rPr>
      </w:pPr>
      <w:r>
        <w:rPr>
          <w:b/>
          <w:noProof/>
        </w:rPr>
        <w:pict w14:anchorId="7D8C90F6"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:rsidR="00E95E2D" w:rsidRPr="00E95E2D" w:rsidRDefault="00E95E2D" w:rsidP="00E95E2D">
      <w:pPr>
        <w:spacing w:line="300" w:lineRule="atLeast"/>
        <w:contextualSpacing/>
        <w:rPr>
          <w:b/>
          <w:bCs/>
        </w:rPr>
      </w:pPr>
    </w:p>
    <w:p w:rsidR="00E95E2D" w:rsidRDefault="00E95E2D" w:rsidP="00E95E2D">
      <w:pPr>
        <w:spacing w:line="300" w:lineRule="atLeast"/>
        <w:contextualSpacing/>
        <w:rPr>
          <w:b/>
          <w:bCs/>
        </w:rPr>
      </w:pPr>
    </w:p>
    <w:p w:rsidR="00E95E2D" w:rsidRDefault="00E95E2D" w:rsidP="00E95E2D">
      <w:pPr>
        <w:spacing w:line="300" w:lineRule="atLeast"/>
        <w:contextualSpacing/>
        <w:rPr>
          <w:b/>
          <w:bCs/>
        </w:rPr>
      </w:pPr>
      <w:r w:rsidRPr="00E95E2D">
        <w:rPr>
          <w:b/>
          <w:bCs/>
        </w:rPr>
        <w:t>Mobilität · Verkehr · Automotive</w:t>
      </w:r>
    </w:p>
    <w:p w:rsidR="00E95E2D" w:rsidRPr="00E95E2D" w:rsidRDefault="00E95E2D" w:rsidP="00E95E2D">
      <w:pPr>
        <w:spacing w:line="300" w:lineRule="atLeast"/>
        <w:contextualSpacing/>
        <w:rPr>
          <w:b/>
          <w:bCs/>
        </w:rPr>
      </w:pPr>
    </w:p>
    <w:p w:rsidR="00E95E2D" w:rsidRPr="00E95E2D" w:rsidRDefault="00E95E2D" w:rsidP="00E95E2D">
      <w:pPr>
        <w:numPr>
          <w:ilvl w:val="0"/>
          <w:numId w:val="4"/>
        </w:numPr>
        <w:spacing w:line="300" w:lineRule="atLeast"/>
        <w:contextualSpacing/>
      </w:pPr>
      <w:r w:rsidRPr="00E95E2D">
        <w:t>ÖBB Österreichische Bundesbahnen</w:t>
      </w:r>
    </w:p>
    <w:p w:rsidR="00E95E2D" w:rsidRPr="00E95E2D" w:rsidRDefault="00E95E2D" w:rsidP="00E95E2D">
      <w:pPr>
        <w:numPr>
          <w:ilvl w:val="0"/>
          <w:numId w:val="4"/>
        </w:numPr>
        <w:spacing w:line="300" w:lineRule="atLeast"/>
        <w:contextualSpacing/>
      </w:pPr>
      <w:r w:rsidRPr="00E95E2D">
        <w:t>Deutsche Bahn</w:t>
      </w:r>
    </w:p>
    <w:p w:rsidR="00E95E2D" w:rsidRPr="00E95E2D" w:rsidRDefault="00E95E2D" w:rsidP="00E95E2D">
      <w:pPr>
        <w:numPr>
          <w:ilvl w:val="0"/>
          <w:numId w:val="4"/>
        </w:numPr>
        <w:spacing w:line="300" w:lineRule="atLeast"/>
        <w:contextualSpacing/>
      </w:pPr>
      <w:proofErr w:type="spellStart"/>
      <w:r w:rsidRPr="00E95E2D">
        <w:t>Luminator</w:t>
      </w:r>
      <w:proofErr w:type="spellEnd"/>
      <w:r w:rsidRPr="00E95E2D">
        <w:t xml:space="preserve"> (Fahrgastinformationssysteme)</w:t>
      </w:r>
    </w:p>
    <w:p w:rsidR="00E95E2D" w:rsidRPr="00E95E2D" w:rsidRDefault="00E95E2D" w:rsidP="00E95E2D">
      <w:pPr>
        <w:numPr>
          <w:ilvl w:val="0"/>
          <w:numId w:val="4"/>
        </w:numPr>
        <w:spacing w:line="300" w:lineRule="atLeast"/>
        <w:contextualSpacing/>
      </w:pPr>
      <w:r w:rsidRPr="00E95E2D">
        <w:t>EVA (Elektromobilität)</w:t>
      </w:r>
    </w:p>
    <w:p w:rsidR="00E95E2D" w:rsidRPr="00E95E2D" w:rsidRDefault="00E95E2D" w:rsidP="00E95E2D">
      <w:pPr>
        <w:numPr>
          <w:ilvl w:val="0"/>
          <w:numId w:val="4"/>
        </w:numPr>
        <w:spacing w:line="300" w:lineRule="atLeast"/>
        <w:contextualSpacing/>
      </w:pPr>
      <w:r w:rsidRPr="00E95E2D">
        <w:t>Kubota Motors</w:t>
      </w:r>
    </w:p>
    <w:p w:rsidR="00E76673" w:rsidRDefault="00E95E2D" w:rsidP="00E76673">
      <w:pPr>
        <w:numPr>
          <w:ilvl w:val="0"/>
          <w:numId w:val="4"/>
        </w:numPr>
        <w:spacing w:line="300" w:lineRule="atLeast"/>
        <w:contextualSpacing/>
      </w:pPr>
      <w:r w:rsidRPr="00E95E2D">
        <w:t xml:space="preserve">Nagel Food </w:t>
      </w:r>
      <w:proofErr w:type="spellStart"/>
      <w:r w:rsidRPr="00E95E2D">
        <w:t>Logistic</w:t>
      </w:r>
      <w:proofErr w:type="spellEnd"/>
      <w:r w:rsidR="00E76673" w:rsidRPr="00E76673">
        <w:t xml:space="preserve"> </w:t>
      </w:r>
    </w:p>
    <w:p w:rsidR="00E76673" w:rsidRDefault="00E76673" w:rsidP="00E76673">
      <w:pPr>
        <w:numPr>
          <w:ilvl w:val="0"/>
          <w:numId w:val="4"/>
        </w:numPr>
        <w:spacing w:line="300" w:lineRule="atLeast"/>
        <w:contextualSpacing/>
      </w:pPr>
      <w:r>
        <w:t>BMW</w:t>
      </w:r>
    </w:p>
    <w:p w:rsidR="00E76673" w:rsidRDefault="00E76673" w:rsidP="00E76673">
      <w:pPr>
        <w:numPr>
          <w:ilvl w:val="0"/>
          <w:numId w:val="4"/>
        </w:numPr>
        <w:spacing w:line="300" w:lineRule="atLeast"/>
        <w:contextualSpacing/>
      </w:pPr>
      <w:r>
        <w:t>Maserati</w:t>
      </w:r>
    </w:p>
    <w:p w:rsidR="00E76673" w:rsidRDefault="00E76673" w:rsidP="00E95E2D">
      <w:pPr>
        <w:numPr>
          <w:ilvl w:val="0"/>
          <w:numId w:val="4"/>
        </w:numPr>
        <w:spacing w:line="300" w:lineRule="atLeast"/>
        <w:contextualSpacing/>
      </w:pPr>
      <w:r>
        <w:t>Renault</w:t>
      </w:r>
    </w:p>
    <w:p w:rsidR="00E76673" w:rsidRDefault="00E76673" w:rsidP="00E76673">
      <w:pPr>
        <w:numPr>
          <w:ilvl w:val="0"/>
          <w:numId w:val="4"/>
        </w:numPr>
        <w:spacing w:line="300" w:lineRule="atLeast"/>
        <w:contextualSpacing/>
      </w:pPr>
      <w:r>
        <w:t>Ford</w:t>
      </w:r>
    </w:p>
    <w:p w:rsidR="00E76673" w:rsidRPr="00E76673" w:rsidRDefault="00E76673" w:rsidP="00E76673">
      <w:pPr>
        <w:numPr>
          <w:ilvl w:val="0"/>
          <w:numId w:val="4"/>
        </w:numPr>
        <w:spacing w:line="300" w:lineRule="atLeast"/>
        <w:contextualSpacing/>
      </w:pPr>
      <w:r w:rsidRPr="00E76673">
        <w:t>Deutsche Post</w:t>
      </w:r>
    </w:p>
    <w:p w:rsidR="00E95E2D" w:rsidRPr="00E95E2D" w:rsidRDefault="00E95E2D" w:rsidP="00E95E2D">
      <w:pPr>
        <w:spacing w:line="300" w:lineRule="atLeast"/>
        <w:ind w:left="360"/>
        <w:contextualSpacing/>
      </w:pPr>
    </w:p>
    <w:p w:rsidR="00E76673" w:rsidRPr="00E76673" w:rsidRDefault="00E95E2D" w:rsidP="00E76673">
      <w:pPr>
        <w:spacing w:line="300" w:lineRule="atLeast"/>
        <w:contextualSpacing/>
        <w:rPr>
          <w:b/>
          <w:bCs/>
          <w:i/>
          <w:iCs/>
        </w:rPr>
      </w:pPr>
      <w:r w:rsidRPr="00E95E2D">
        <w:rPr>
          <w:i/>
          <w:iCs/>
        </w:rPr>
        <w:t>Formate/Leistungen: Web- und Microsites, Launch- und Relaunch-Kommunikation; Anzeigen, Mailings, Funk; Plakate; Fachartikel (Writers Support / Redigieren), Inhouse Communications, Whitepaper</w:t>
      </w:r>
      <w:r w:rsidR="00E76673">
        <w:rPr>
          <w:i/>
          <w:iCs/>
        </w:rPr>
        <w:br/>
      </w:r>
      <w:r w:rsidR="00D81020">
        <w:rPr>
          <w:b/>
          <w:i/>
          <w:noProof/>
        </w:rPr>
        <w:pict w14:anchorId="20C6A3B1"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</w:rPr>
      </w:pPr>
      <w:r w:rsidRPr="00E76673">
        <w:rPr>
          <w:b/>
          <w:bCs/>
        </w:rPr>
        <w:t>Technologie · Software · Industrie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ZEISS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EOS Lasersysteme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Hewlett-Packard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Microsoft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Constructa</w:t>
      </w:r>
      <w:proofErr w:type="spellEnd"/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Philips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Software AG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Gemino</w:t>
      </w:r>
      <w:proofErr w:type="spellEnd"/>
      <w:r w:rsidRPr="00E76673">
        <w:t xml:space="preserve"> Sprachdienstleistungen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Iron Mountain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Anfema</w:t>
      </w:r>
      <w:proofErr w:type="spellEnd"/>
      <w:r w:rsidRPr="00E76673">
        <w:t xml:space="preserve"> Mobile Solutions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r>
        <w:t>Cisco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Helbling Technik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Stockinger Tresore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  <w:r w:rsidRPr="00E76673">
        <w:rPr>
          <w:i/>
          <w:iCs/>
        </w:rPr>
        <w:t xml:space="preserve">Formate/Leistungen: Web- und Microsites, Broschüren, Mailings, Anzeigen, Inhouse Communication; Whitepaper; Nomenklatur, Musikkomposition für Apps; </w:t>
      </w:r>
      <w:proofErr w:type="spellStart"/>
      <w:r w:rsidRPr="00E76673">
        <w:rPr>
          <w:i/>
          <w:iCs/>
        </w:rPr>
        <w:t>Transcreation</w:t>
      </w:r>
      <w:proofErr w:type="spellEnd"/>
      <w:r w:rsidRPr="00E76673">
        <w:rPr>
          <w:i/>
          <w:iCs/>
        </w:rPr>
        <w:t>, konzeptionelle Beratung</w:t>
      </w:r>
    </w:p>
    <w:p w:rsidR="00E76673" w:rsidRPr="00E76673" w:rsidRDefault="00D81020" w:rsidP="00E76673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514B5EF8"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E76673" w:rsidRDefault="00E76673" w:rsidP="00E76673">
      <w:pPr>
        <w:spacing w:line="300" w:lineRule="atLeast"/>
        <w:contextualSpacing/>
        <w:rPr>
          <w:b/>
          <w:b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</w:rPr>
      </w:pPr>
      <w:r w:rsidRPr="00E76673">
        <w:rPr>
          <w:b/>
          <w:bCs/>
        </w:rPr>
        <w:lastRenderedPageBreak/>
        <w:t>Energie · Umwelt · Chemie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EVN Energieversorgung Niederösterreich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Goldgas</w:t>
      </w:r>
      <w:proofErr w:type="spellEnd"/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BP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Linde Gas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  <w:r w:rsidRPr="00E76673">
        <w:rPr>
          <w:i/>
          <w:iCs/>
        </w:rPr>
        <w:t>Formate/Leistungen: Anzeigen, Kampagnen; POS/Werbemittel</w:t>
      </w:r>
    </w:p>
    <w:p w:rsidR="00E76673" w:rsidRPr="00E76673" w:rsidRDefault="00D81020" w:rsidP="00E76673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20C6A3B1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</w:rPr>
      </w:pPr>
      <w:r w:rsidRPr="00E76673">
        <w:rPr>
          <w:b/>
          <w:bCs/>
        </w:rPr>
        <w:t>Finanzwesen · Versicherung · Controlling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Versicherungskammer Bayern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LBS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Facto Financial Services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Uniqa Versicherungen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eevolve</w:t>
      </w:r>
      <w:proofErr w:type="spellEnd"/>
      <w:r w:rsidRPr="00E76673">
        <w:t xml:space="preserve"> (Capital Venture)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Internationaler Controller Verein</w:t>
      </w:r>
    </w:p>
    <w:p w:rsidR="00E76673" w:rsidRPr="00E76673" w:rsidRDefault="00E76673" w:rsidP="00E76673">
      <w:pPr>
        <w:spacing w:line="300" w:lineRule="atLeast"/>
        <w:contextualSpacing/>
        <w:rPr>
          <w:i/>
          <w:iCs/>
        </w:rPr>
      </w:pPr>
    </w:p>
    <w:p w:rsidR="00E76673" w:rsidRDefault="00E76673" w:rsidP="00E76673">
      <w:pPr>
        <w:spacing w:line="300" w:lineRule="atLeast"/>
        <w:contextualSpacing/>
        <w:rPr>
          <w:i/>
          <w:iCs/>
        </w:rPr>
      </w:pPr>
      <w:r w:rsidRPr="00E76673">
        <w:rPr>
          <w:i/>
          <w:iCs/>
        </w:rPr>
        <w:t>Formate/Leistungen: TV, Print, Funk; Flyer/Messekommunikation; Unternehmensliteratur</w:t>
      </w:r>
    </w:p>
    <w:p w:rsidR="00E76673" w:rsidRPr="00E76673" w:rsidRDefault="00D81020" w:rsidP="00E76673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20C6A3B1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:rsid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t>Konsumgüter · Food · Beverage · Retail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Dallmayr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Zott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Mövenpick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LVMH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Löwenbräu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KaDeWe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Feinkost Käfer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Milchverband Bayern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</w:r>
      <w:proofErr w:type="spellStart"/>
      <w:r w:rsidRPr="00112368">
        <w:t>Disaronno</w:t>
      </w:r>
      <w:proofErr w:type="spellEnd"/>
      <w:r w:rsidRPr="00112368">
        <w:t xml:space="preserve"> Amaretto 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Schöller Eiskrem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 xml:space="preserve">Franziskaner </w:t>
      </w:r>
      <w:proofErr w:type="spellStart"/>
      <w:r w:rsidRPr="00112368">
        <w:t>Weissbier</w:t>
      </w:r>
      <w:proofErr w:type="spellEnd"/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Original Nürnberger Rostbratwurst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</w:r>
      <w:proofErr w:type="spellStart"/>
      <w:r w:rsidRPr="00112368">
        <w:t>Dveri</w:t>
      </w:r>
      <w:proofErr w:type="spellEnd"/>
      <w:r w:rsidRPr="00112368">
        <w:t xml:space="preserve"> Pax Weingut 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>Formate/Leistungen: TV, Print, POS, PR, Handelswerbung, Reden; Naming; Packungstexte</w:t>
      </w:r>
    </w:p>
    <w:p w:rsidR="00112368" w:rsidRPr="00112368" w:rsidRDefault="00D81020" w:rsidP="00112368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22AF4EAE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 xml:space="preserve"> </w:t>
      </w:r>
    </w:p>
    <w:p w:rsid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lastRenderedPageBreak/>
        <w:t>Design · Architektur · Bau · Raum · Industrie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proofErr w:type="spellStart"/>
      <w:r w:rsidRPr="00112368">
        <w:t>Architare</w:t>
      </w:r>
      <w:proofErr w:type="spellEnd"/>
      <w:r w:rsidRPr="00112368">
        <w:t xml:space="preserve"> Design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 xml:space="preserve">Liga </w:t>
      </w:r>
      <w:proofErr w:type="spellStart"/>
      <w:r w:rsidRPr="00112368">
        <w:t>Graphic</w:t>
      </w:r>
      <w:proofErr w:type="spellEnd"/>
      <w:r w:rsidRPr="00112368">
        <w:t xml:space="preserve"> Design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>German Hospital Group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>German Construction and Design Partners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proofErr w:type="spellStart"/>
      <w:r w:rsidRPr="00112368">
        <w:t>Fabplus</w:t>
      </w:r>
      <w:proofErr w:type="spellEnd"/>
      <w:r w:rsidRPr="00112368">
        <w:t xml:space="preserve"> Fabrikbau / Rapp Projektentwicklung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>Hild und K Architekten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>Nemetschek Allplan</w:t>
      </w:r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 xml:space="preserve">Knauf </w:t>
      </w:r>
      <w:proofErr w:type="spellStart"/>
      <w:r w:rsidRPr="00112368">
        <w:t>Insulation</w:t>
      </w:r>
      <w:proofErr w:type="spellEnd"/>
    </w:p>
    <w:p w:rsidR="00112368" w:rsidRPr="00112368" w:rsidRDefault="00112368" w:rsidP="00112368">
      <w:pPr>
        <w:numPr>
          <w:ilvl w:val="0"/>
          <w:numId w:val="3"/>
        </w:numPr>
        <w:spacing w:line="300" w:lineRule="atLeast"/>
        <w:contextualSpacing/>
      </w:pPr>
      <w:r w:rsidRPr="00112368">
        <w:t>CYD Architecture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>Formate/Leistungen: Websites, Broschüren, Exposés, Unternehmensliteratur, Beratung</w:t>
      </w:r>
    </w:p>
    <w:p w:rsidR="00112368" w:rsidRPr="00112368" w:rsidRDefault="00D81020" w:rsidP="00112368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22AF4EAE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  <w:i/>
          <w:iCs/>
        </w:rPr>
      </w:pPr>
    </w:p>
    <w:p w:rsidR="00E76673" w:rsidRPr="00E76673" w:rsidRDefault="00E76673" w:rsidP="00E76673">
      <w:pPr>
        <w:spacing w:line="300" w:lineRule="atLeast"/>
        <w:contextualSpacing/>
        <w:rPr>
          <w:b/>
          <w:bCs/>
        </w:rPr>
      </w:pPr>
      <w:r w:rsidRPr="00E76673">
        <w:rPr>
          <w:b/>
          <w:bCs/>
        </w:rPr>
        <w:t>Medien · Verlag · Journalismus</w:t>
      </w:r>
    </w:p>
    <w:p w:rsidR="00E76673" w:rsidRPr="00E76673" w:rsidRDefault="00E76673" w:rsidP="00E76673">
      <w:pPr>
        <w:spacing w:line="300" w:lineRule="atLeast"/>
        <w:contextualSpacing/>
      </w:pP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Condé Nast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Architectural</w:t>
      </w:r>
      <w:proofErr w:type="spellEnd"/>
      <w:r w:rsidRPr="00E76673">
        <w:t xml:space="preserve"> Digest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Burda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Glamour</w:t>
      </w:r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Myself</w:t>
      </w:r>
      <w:proofErr w:type="spellEnd"/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</w:r>
      <w:proofErr w:type="spellStart"/>
      <w:r w:rsidRPr="00E76673">
        <w:t>Wirtschaftswoche</w:t>
      </w:r>
      <w:proofErr w:type="spellEnd"/>
    </w:p>
    <w:p w:rsidR="00E76673" w:rsidRPr="00E76673" w:rsidRDefault="00E76673" w:rsidP="00E76673">
      <w:pPr>
        <w:spacing w:line="300" w:lineRule="atLeast"/>
        <w:contextualSpacing/>
      </w:pPr>
      <w:r w:rsidRPr="00E76673">
        <w:t>•</w:t>
      </w:r>
      <w:r w:rsidRPr="00E76673">
        <w:tab/>
        <w:t>Fuldaer Tageblatt</w:t>
      </w:r>
    </w:p>
    <w:p w:rsidR="00E76673" w:rsidRPr="00E76673" w:rsidRDefault="00E76673" w:rsidP="00E76673">
      <w:pPr>
        <w:spacing w:line="300" w:lineRule="atLeast"/>
        <w:contextualSpacing/>
      </w:pPr>
    </w:p>
    <w:p w:rsidR="00E76673" w:rsidRDefault="00E76673" w:rsidP="00E76673">
      <w:pPr>
        <w:spacing w:line="300" w:lineRule="atLeast"/>
        <w:contextualSpacing/>
        <w:rPr>
          <w:i/>
          <w:iCs/>
        </w:rPr>
      </w:pPr>
      <w:r w:rsidRPr="00E76673">
        <w:rPr>
          <w:i/>
          <w:iCs/>
        </w:rPr>
        <w:t xml:space="preserve">Formate/Leistungen: Anzeigen, Advertorials, </w:t>
      </w:r>
      <w:proofErr w:type="spellStart"/>
      <w:r w:rsidRPr="00E76673">
        <w:rPr>
          <w:i/>
          <w:iCs/>
        </w:rPr>
        <w:t>Promotions</w:t>
      </w:r>
      <w:proofErr w:type="spellEnd"/>
      <w:r w:rsidRPr="00E76673">
        <w:rPr>
          <w:i/>
          <w:iCs/>
        </w:rPr>
        <w:t>; Musikkomposition (Kinospot).</w:t>
      </w:r>
    </w:p>
    <w:p w:rsidR="00E76673" w:rsidRPr="00E76673" w:rsidRDefault="00D81020" w:rsidP="00E76673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3D2A7DD3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:rsidR="00E76673" w:rsidRPr="00E76673" w:rsidRDefault="00E76673" w:rsidP="00E76673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t>Mode · Lifestyle · Design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>Breuninger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>Strellson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>Triumph Dessous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proofErr w:type="spellStart"/>
      <w:r w:rsidRPr="00112368">
        <w:t>Acqua</w:t>
      </w:r>
      <w:proofErr w:type="spellEnd"/>
      <w:r w:rsidRPr="00112368">
        <w:t xml:space="preserve"> di Parma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>Natascha Müllerschön Couture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>NAÏS Beautydrink</w:t>
      </w:r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proofErr w:type="spellStart"/>
      <w:r w:rsidRPr="00112368">
        <w:t>Codello</w:t>
      </w:r>
      <w:proofErr w:type="spellEnd"/>
    </w:p>
    <w:p w:rsidR="00112368" w:rsidRPr="00112368" w:rsidRDefault="00112368" w:rsidP="00112368">
      <w:pPr>
        <w:numPr>
          <w:ilvl w:val="0"/>
          <w:numId w:val="9"/>
        </w:numPr>
        <w:spacing w:line="300" w:lineRule="atLeast"/>
        <w:contextualSpacing/>
      </w:pPr>
      <w:r w:rsidRPr="00112368">
        <w:t xml:space="preserve">Rinaldo </w:t>
      </w:r>
      <w:proofErr w:type="spellStart"/>
      <w:r w:rsidRPr="00112368">
        <w:t>Codello</w:t>
      </w:r>
      <w:proofErr w:type="spellEnd"/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>Formate/Leistungen: Naming, Anzeigen, Flyer, Broschüren, POS</w:t>
      </w:r>
    </w:p>
    <w:p w:rsidR="00112368" w:rsidRPr="00112368" w:rsidRDefault="00D81020" w:rsidP="00112368">
      <w:pPr>
        <w:spacing w:line="300" w:lineRule="atLeast"/>
        <w:contextualSpacing/>
        <w:rPr>
          <w:b/>
          <w:bCs/>
        </w:rPr>
      </w:pPr>
      <w:r>
        <w:rPr>
          <w:b/>
          <w:noProof/>
        </w:rPr>
        <w:pict w14:anchorId="2F39BF61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:rsid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lastRenderedPageBreak/>
        <w:t>Personen · Persönlichkeitsentwicklung · Bildung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Oliver Kahn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 xml:space="preserve">Sophia </w:t>
      </w:r>
      <w:proofErr w:type="spellStart"/>
      <w:r w:rsidRPr="00112368">
        <w:t>Flörsch</w:t>
      </w:r>
      <w:proofErr w:type="spellEnd"/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 xml:space="preserve">Veronika Veit 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Works Berufsberatung München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</w:r>
      <w:proofErr w:type="spellStart"/>
      <w:r w:rsidRPr="00112368">
        <w:t>Menadwork</w:t>
      </w:r>
      <w:proofErr w:type="spellEnd"/>
      <w:r w:rsidRPr="00112368">
        <w:t xml:space="preserve"> 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CA Controllerakademie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>Leistungen: Konzepte, PR, Texte, Kommunikationsbausteine im direkten Umfeld der Person/Mark;  Coaching/Training; Printmaterialien; Beratung.</w:t>
      </w:r>
    </w:p>
    <w:p w:rsidR="00112368" w:rsidRPr="00112368" w:rsidRDefault="00D81020" w:rsidP="00112368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75F7CD82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E76673" w:rsidRPr="00E76673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b/>
          <w:bCs/>
        </w:rPr>
        <w:t xml:space="preserve"> </w:t>
      </w:r>
    </w:p>
    <w:p w:rsidR="00112368" w:rsidRDefault="00112368" w:rsidP="00E95E2D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t>NGOs · Vereine · Gemeinnützig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BISS Obdachlosenzeitung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Der Paritätische (Landesverband Bayern)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Finnische Handelsgilde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t>Formate/Leistungen: Flyer, Kampagnen, Plakate.</w:t>
      </w:r>
    </w:p>
    <w:p w:rsidR="00112368" w:rsidRPr="00112368" w:rsidRDefault="00D81020" w:rsidP="00112368">
      <w:pPr>
        <w:spacing w:line="300" w:lineRule="atLeast"/>
        <w:contextualSpacing/>
        <w:rPr>
          <w:b/>
          <w:bCs/>
          <w:i/>
          <w:iCs/>
        </w:rPr>
      </w:pPr>
      <w:r>
        <w:rPr>
          <w:b/>
          <w:i/>
          <w:noProof/>
        </w:rPr>
        <w:pict w14:anchorId="75F7CD82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t xml:space="preserve"> 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  <w:r w:rsidRPr="00112368">
        <w:rPr>
          <w:b/>
          <w:bCs/>
        </w:rPr>
        <w:t>Tourismus · Reisen · Freizeit</w:t>
      </w:r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 xml:space="preserve">Club </w:t>
      </w:r>
      <w:proofErr w:type="spellStart"/>
      <w:r w:rsidRPr="00112368">
        <w:t>Med</w:t>
      </w:r>
      <w:proofErr w:type="spellEnd"/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FTI Reisen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Berge &amp; Meer Reisen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  <w:t>Disney World</w:t>
      </w:r>
    </w:p>
    <w:p w:rsidR="00112368" w:rsidRPr="00112368" w:rsidRDefault="00112368" w:rsidP="00112368">
      <w:pPr>
        <w:spacing w:line="300" w:lineRule="atLeast"/>
        <w:contextualSpacing/>
      </w:pPr>
      <w:r w:rsidRPr="00112368">
        <w:t>•</w:t>
      </w:r>
      <w:r w:rsidRPr="00112368">
        <w:tab/>
      </w:r>
      <w:proofErr w:type="spellStart"/>
      <w:r w:rsidRPr="00112368">
        <w:t>Sonnenbichl</w:t>
      </w:r>
      <w:proofErr w:type="spellEnd"/>
    </w:p>
    <w:p w:rsidR="00112368" w:rsidRPr="00112368" w:rsidRDefault="00112368" w:rsidP="00112368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00" w:lineRule="atLeast"/>
        <w:contextualSpacing/>
        <w:rPr>
          <w:i/>
          <w:iCs/>
        </w:rPr>
      </w:pPr>
      <w:r w:rsidRPr="00112368">
        <w:rPr>
          <w:i/>
          <w:iCs/>
        </w:rPr>
        <w:t xml:space="preserve">Formate/Leistungen: Website, Channel-Setting, </w:t>
      </w:r>
      <w:proofErr w:type="spellStart"/>
      <w:r w:rsidRPr="00112368">
        <w:rPr>
          <w:i/>
          <w:iCs/>
        </w:rPr>
        <w:t>Legals</w:t>
      </w:r>
      <w:proofErr w:type="spellEnd"/>
      <w:r w:rsidRPr="00112368">
        <w:rPr>
          <w:i/>
          <w:iCs/>
        </w:rPr>
        <w:t xml:space="preserve"> (Recherche), Anzeigen, Plakate, Print.</w:t>
      </w:r>
    </w:p>
    <w:p w:rsidR="00E95E2D" w:rsidRDefault="00E95E2D" w:rsidP="00E95E2D">
      <w:pPr>
        <w:spacing w:line="300" w:lineRule="atLeast"/>
        <w:contextualSpacing/>
        <w:rPr>
          <w:b/>
          <w:bCs/>
          <w:i/>
          <w:iCs/>
        </w:rPr>
      </w:pPr>
    </w:p>
    <w:p w:rsidR="00112368" w:rsidRPr="00112368" w:rsidRDefault="00112368" w:rsidP="00E95E2D">
      <w:pPr>
        <w:spacing w:line="300" w:lineRule="atLeast"/>
        <w:contextualSpacing/>
        <w:rPr>
          <w:b/>
          <w:bCs/>
          <w:i/>
          <w:iCs/>
        </w:rPr>
      </w:pPr>
    </w:p>
    <w:p w:rsidR="00E76673" w:rsidRDefault="00E76673" w:rsidP="00E95E2D">
      <w:pPr>
        <w:spacing w:line="300" w:lineRule="atLeast"/>
        <w:contextualSpacing/>
        <w:rPr>
          <w:b/>
          <w:bCs/>
        </w:rPr>
      </w:pPr>
    </w:p>
    <w:p w:rsidR="00112368" w:rsidRPr="00E95E2D" w:rsidRDefault="00112368" w:rsidP="00E95E2D">
      <w:pPr>
        <w:spacing w:line="300" w:lineRule="atLeast"/>
        <w:contextualSpacing/>
        <w:rPr>
          <w:b/>
          <w:bCs/>
        </w:rPr>
      </w:pPr>
    </w:p>
    <w:p w:rsidR="00112368" w:rsidRPr="00112368" w:rsidRDefault="00112368" w:rsidP="00112368">
      <w:pPr>
        <w:spacing w:line="360" w:lineRule="auto"/>
        <w:contextualSpacing/>
      </w:pPr>
      <w:r w:rsidRPr="00112368">
        <w:t>//////////////////////////////////////////////</w:t>
      </w:r>
    </w:p>
    <w:p w:rsidR="00112368" w:rsidRPr="00112368" w:rsidRDefault="00112368" w:rsidP="00112368">
      <w:pPr>
        <w:spacing w:line="360" w:lineRule="auto"/>
        <w:contextualSpacing/>
      </w:pPr>
      <w:r w:rsidRPr="00112368">
        <w:t>Georg Rudolph</w:t>
      </w:r>
    </w:p>
    <w:p w:rsidR="00112368" w:rsidRPr="00112368" w:rsidRDefault="00112368" w:rsidP="00112368">
      <w:pPr>
        <w:spacing w:line="360" w:lineRule="auto"/>
        <w:contextualSpacing/>
      </w:pPr>
      <w:r w:rsidRPr="00112368">
        <w:t>Viktor-Scheffel-Str. 4</w:t>
      </w:r>
    </w:p>
    <w:p w:rsidR="00112368" w:rsidRPr="00112368" w:rsidRDefault="00112368" w:rsidP="00112368">
      <w:pPr>
        <w:spacing w:line="360" w:lineRule="auto"/>
        <w:contextualSpacing/>
      </w:pPr>
      <w:r w:rsidRPr="00112368">
        <w:t>80803 München</w:t>
      </w:r>
    </w:p>
    <w:p w:rsidR="00112368" w:rsidRPr="00112368" w:rsidRDefault="00112368" w:rsidP="00112368">
      <w:pPr>
        <w:spacing w:line="360" w:lineRule="auto"/>
        <w:contextualSpacing/>
      </w:pPr>
      <w:r w:rsidRPr="00112368">
        <w:t>Tel.: 0175 - 245 455 0</w:t>
      </w:r>
    </w:p>
    <w:p w:rsidR="00112368" w:rsidRPr="00112368" w:rsidRDefault="00112368" w:rsidP="00112368">
      <w:pPr>
        <w:spacing w:line="360" w:lineRule="auto"/>
        <w:contextualSpacing/>
      </w:pPr>
      <w:r w:rsidRPr="00112368">
        <w:t>rudolphgeorg@gmail.com</w:t>
      </w:r>
    </w:p>
    <w:p w:rsidR="00E76673" w:rsidRDefault="00112368" w:rsidP="00112368">
      <w:pPr>
        <w:spacing w:line="360" w:lineRule="auto"/>
        <w:contextualSpacing/>
      </w:pPr>
      <w:r w:rsidRPr="00112368">
        <w:t>www.thinkingfw.de</w:t>
      </w:r>
    </w:p>
    <w:sectPr w:rsidR="00E766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87272D"/>
    <w:multiLevelType w:val="multilevel"/>
    <w:tmpl w:val="33DC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87D98"/>
    <w:multiLevelType w:val="multilevel"/>
    <w:tmpl w:val="E6ECA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6B7CFE"/>
    <w:multiLevelType w:val="multilevel"/>
    <w:tmpl w:val="02D04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101D47"/>
    <w:multiLevelType w:val="multilevel"/>
    <w:tmpl w:val="EBD01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887AED"/>
    <w:multiLevelType w:val="multilevel"/>
    <w:tmpl w:val="3C6C7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A93119"/>
    <w:multiLevelType w:val="multilevel"/>
    <w:tmpl w:val="AEDE1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85416A"/>
    <w:multiLevelType w:val="multilevel"/>
    <w:tmpl w:val="8D184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A51CE2"/>
    <w:multiLevelType w:val="multilevel"/>
    <w:tmpl w:val="8FBA7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6F2CBF"/>
    <w:multiLevelType w:val="multilevel"/>
    <w:tmpl w:val="CCFED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1350A8"/>
    <w:multiLevelType w:val="multilevel"/>
    <w:tmpl w:val="0D9C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D613E5"/>
    <w:multiLevelType w:val="multilevel"/>
    <w:tmpl w:val="F94C9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8982666">
    <w:abstractNumId w:val="4"/>
  </w:num>
  <w:num w:numId="2" w16cid:durableId="557790261">
    <w:abstractNumId w:val="0"/>
  </w:num>
  <w:num w:numId="3" w16cid:durableId="11617116">
    <w:abstractNumId w:val="3"/>
  </w:num>
  <w:num w:numId="4" w16cid:durableId="1710063517">
    <w:abstractNumId w:val="7"/>
  </w:num>
  <w:num w:numId="5" w16cid:durableId="1527601090">
    <w:abstractNumId w:val="10"/>
  </w:num>
  <w:num w:numId="6" w16cid:durableId="1627391430">
    <w:abstractNumId w:val="9"/>
  </w:num>
  <w:num w:numId="7" w16cid:durableId="507642421">
    <w:abstractNumId w:val="1"/>
  </w:num>
  <w:num w:numId="8" w16cid:durableId="83646450">
    <w:abstractNumId w:val="6"/>
  </w:num>
  <w:num w:numId="9" w16cid:durableId="2121409199">
    <w:abstractNumId w:val="2"/>
  </w:num>
  <w:num w:numId="10" w16cid:durableId="361520363">
    <w:abstractNumId w:val="5"/>
  </w:num>
  <w:num w:numId="11" w16cid:durableId="15932767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2D"/>
    <w:rsid w:val="000648CB"/>
    <w:rsid w:val="000817E4"/>
    <w:rsid w:val="00112368"/>
    <w:rsid w:val="001F51B0"/>
    <w:rsid w:val="00217EAD"/>
    <w:rsid w:val="00603891"/>
    <w:rsid w:val="006213DF"/>
    <w:rsid w:val="006526EF"/>
    <w:rsid w:val="006B2111"/>
    <w:rsid w:val="00CC17F6"/>
    <w:rsid w:val="00D7411B"/>
    <w:rsid w:val="00D76195"/>
    <w:rsid w:val="00D81020"/>
    <w:rsid w:val="00E76673"/>
    <w:rsid w:val="00E9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FFA13A-3E5D-E74B-B0D0-710BA8ED1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 (Textkörper CS)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12368"/>
  </w:style>
  <w:style w:type="paragraph" w:styleId="berschrift1">
    <w:name w:val="heading 1"/>
    <w:basedOn w:val="Standard"/>
    <w:next w:val="Standard"/>
    <w:link w:val="berschrift1Zchn"/>
    <w:uiPriority w:val="9"/>
    <w:qFormat/>
    <w:rsid w:val="00E95E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95E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95E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95E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95E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95E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95E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95E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95E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95E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95E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95E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95E2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95E2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95E2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95E2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95E2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95E2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95E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95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95E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95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95E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95E2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95E2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95E2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95E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95E2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95E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456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Rudolph</dc:creator>
  <cp:keywords/>
  <dc:description/>
  <cp:lastModifiedBy>Georg Rudolph</cp:lastModifiedBy>
  <cp:revision>2</cp:revision>
  <dcterms:created xsi:type="dcterms:W3CDTF">2026-05-20T21:43:00Z</dcterms:created>
  <dcterms:modified xsi:type="dcterms:W3CDTF">2026-05-20T21:43:00Z</dcterms:modified>
</cp:coreProperties>
</file>